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552" w14:textId="535C4FDC" w:rsidR="005B2165" w:rsidRDefault="005B2165" w:rsidP="00511FA4"/>
    <w:p w14:paraId="17709C37" w14:textId="5625B608" w:rsidR="00894467" w:rsidRDefault="00894467" w:rsidP="00511FA4"/>
    <w:p w14:paraId="4C1F3AE0" w14:textId="77777777" w:rsidR="00894467" w:rsidRPr="009541A4" w:rsidRDefault="00894467" w:rsidP="00894467">
      <w:pPr>
        <w:spacing w:before="120" w:after="120" w:line="280" w:lineRule="exact"/>
        <w:jc w:val="center"/>
        <w:rPr>
          <w:b/>
          <w:sz w:val="24"/>
        </w:rPr>
      </w:pPr>
      <w:r w:rsidRPr="009541A4">
        <w:rPr>
          <w:b/>
          <w:sz w:val="24"/>
        </w:rPr>
        <w:t>AGENCIA INSULAR DE LA ENERGÍA DE TENERIFE</w:t>
      </w:r>
    </w:p>
    <w:p w14:paraId="65227977" w14:textId="77777777" w:rsidR="00894467" w:rsidRDefault="00894467" w:rsidP="00894467">
      <w:pPr>
        <w:spacing w:before="120" w:line="280" w:lineRule="exact"/>
        <w:jc w:val="center"/>
        <w:rPr>
          <w:b/>
        </w:rPr>
      </w:pPr>
      <w:r>
        <w:rPr>
          <w:b/>
        </w:rPr>
        <w:t xml:space="preserve">Cuenta de Pérdidas y Ganancias a </w:t>
      </w:r>
      <w:smartTag w:uri="urn:schemas-microsoft-com:office:smarttags" w:element="date">
        <w:smartTagPr>
          <w:attr w:name="Year" w:val="2024"/>
          <w:attr w:name="Day" w:val="31"/>
          <w:attr w:name="Month" w:val="12"/>
          <w:attr w:name="ls" w:val="trans"/>
        </w:smartTagPr>
        <w:r>
          <w:rPr>
            <w:b/>
          </w:rPr>
          <w:t>31 de diciembre de 2024</w:t>
        </w:r>
      </w:smartTag>
    </w:p>
    <w:p w14:paraId="769ABF1E" w14:textId="77777777" w:rsidR="00894467" w:rsidRDefault="00894467" w:rsidP="00894467">
      <w:pPr>
        <w:spacing w:after="120" w:line="280" w:lineRule="exact"/>
        <w:jc w:val="center"/>
      </w:pPr>
      <w:r w:rsidRPr="009541A4">
        <w:t>(Expresado en euros)</w:t>
      </w:r>
    </w:p>
    <w:p w14:paraId="29A2C987" w14:textId="77777777" w:rsidR="00894467" w:rsidRDefault="00894467" w:rsidP="00894467">
      <w:pPr>
        <w:spacing w:after="120" w:line="280" w:lineRule="exact"/>
        <w:jc w:val="center"/>
      </w:pPr>
    </w:p>
    <w:tbl>
      <w:tblPr>
        <w:tblW w:w="897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2"/>
        <w:gridCol w:w="1085"/>
        <w:gridCol w:w="1083"/>
        <w:gridCol w:w="1083"/>
      </w:tblGrid>
      <w:tr w:rsidR="00894467" w:rsidRPr="00317B6A" w14:paraId="12797D22" w14:textId="77777777" w:rsidTr="0009574C">
        <w:trPr>
          <w:trHeight w:val="443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14:paraId="6519FB9C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30D67906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Notas </w:t>
            </w: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Memoria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2EED9D7E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6CBFBB18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2023</w:t>
            </w:r>
          </w:p>
        </w:tc>
      </w:tr>
      <w:tr w:rsidR="00894467" w:rsidRPr="00317B6A" w14:paraId="53334F54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24D1A" w14:textId="77777777" w:rsidR="00894467" w:rsidRPr="004549B2" w:rsidRDefault="00894467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A) Excedente del ejercicio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4D0CA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A8FE7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F656F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2EC87587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3B07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1. Ingresos de la Fundación por la actividad propia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082DD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933E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9C432" w14:textId="77777777" w:rsidR="00894467" w:rsidRPr="004549B2" w:rsidRDefault="00894467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05ADE601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7AD5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    e) Subvenciones imputadas al excedente del ejercicio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21F75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DC2C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69FD1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359C7DC1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D6178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2. Ventas y otros ingresos de la actividad mercantil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11FC5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CA70D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1796F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79F3792B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1434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5. Aprovisionamiento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0E67C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6E37D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1EDFA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3CBD4261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664D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7. Gastos de personal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D5F3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B2A4E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2E44D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2D383A60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4600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8. Otros ingresos de la actividad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241C6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1FF40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A2E89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4D01A504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5156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9. Otros gastos de explotación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12FA0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CEFB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-779,67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5B446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-314,15</w:t>
            </w:r>
          </w:p>
        </w:tc>
      </w:tr>
      <w:tr w:rsidR="00894467" w:rsidRPr="00317B6A" w14:paraId="355B4FC5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45E26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10. Amortización del inmovilizado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CB8FD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18BF0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261B5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7F0DD326" w14:textId="77777777" w:rsidTr="0009574C">
        <w:trPr>
          <w:trHeight w:val="443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0B84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11. Subvenciones, donaciones y legados de explotación imputados al resultado del ejercicio.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67D5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3BA98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A04FA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0E29BAA1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A6226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     a) Subvenciones de capital traspasadas al excedente del ejercicio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423B3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A3FF9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52B44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782B4081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6DC1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12. Deterioro y resultado por enajenaciones del inmovilizado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478F4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0FB96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08641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62E73192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8D59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13. Otros resultados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96C2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7897B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2280C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46F2F102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</w:tcPr>
          <w:p w14:paraId="5A658661" w14:textId="77777777" w:rsidR="00894467" w:rsidRPr="004549B2" w:rsidRDefault="00894467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A.1) EXCEDENTE DE LA ACTIVIDAD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3E11700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D3C13B8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-779,67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4CD66F1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-314,15</w:t>
            </w:r>
          </w:p>
        </w:tc>
      </w:tr>
      <w:tr w:rsidR="00894467" w:rsidRPr="00317B6A" w14:paraId="13E4B5ED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C22D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13. Ingresos financieros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A1A21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93F7A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4FCD9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784F882D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F534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14. Gastos financieros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296E5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3A235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2D55A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1C32EE60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262D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16. Diferencias de cambio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D61B2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998DF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A671E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32DAACBE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8EF91BE" w14:textId="77777777" w:rsidR="00894467" w:rsidRPr="004549B2" w:rsidRDefault="00894467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A.2) EXCEDENTE DE LAS OPERACIONES FINANCIERAS (13+14+15+16+17)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9B7210E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17BF9AB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C25D7F5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894467" w:rsidRPr="00317B6A" w14:paraId="119ACEDB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A21CD98" w14:textId="77777777" w:rsidR="00894467" w:rsidRPr="004549B2" w:rsidRDefault="00894467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A.3) EXCEDENTE ANTES DE IMPUESTOS (A.1+A.2)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DD8E828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54F1941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-779,67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6889A79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-314,15</w:t>
            </w:r>
          </w:p>
        </w:tc>
      </w:tr>
      <w:tr w:rsidR="00894467" w:rsidRPr="00317B6A" w14:paraId="1019FAA8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E5231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    18. Impuestos sobre beneficios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40935" w14:textId="77777777" w:rsidR="00894467" w:rsidRPr="004549B2" w:rsidRDefault="00894467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1DCD7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212D9" w14:textId="77777777" w:rsidR="00894467" w:rsidRPr="004549B2" w:rsidRDefault="00894467" w:rsidP="000957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4467" w:rsidRPr="00317B6A" w14:paraId="7CFD65C8" w14:textId="77777777" w:rsidTr="0009574C">
        <w:trPr>
          <w:trHeight w:val="277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FB1C11E" w14:textId="77777777" w:rsidR="00894467" w:rsidRPr="004549B2" w:rsidRDefault="00894467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RESULTADO TOTAL, VAR. DEL PATRIMONIO NETO EN EL EJERCICIO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14A7DAD" w14:textId="77777777" w:rsidR="00894467" w:rsidRPr="004549B2" w:rsidRDefault="00894467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1C4579F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-779,67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4625FAD" w14:textId="77777777" w:rsidR="00894467" w:rsidRPr="004549B2" w:rsidRDefault="00894467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549B2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-314,15</w:t>
            </w:r>
          </w:p>
        </w:tc>
      </w:tr>
    </w:tbl>
    <w:p w14:paraId="2036A644" w14:textId="77777777" w:rsidR="00894467" w:rsidRDefault="00894467" w:rsidP="00894467">
      <w:pPr>
        <w:spacing w:after="120" w:line="280" w:lineRule="exact"/>
        <w:jc w:val="center"/>
      </w:pPr>
    </w:p>
    <w:p w14:paraId="6B9534E0" w14:textId="77777777" w:rsidR="00894467" w:rsidRDefault="00894467" w:rsidP="00894467">
      <w:pPr>
        <w:spacing w:after="120" w:line="280" w:lineRule="exact"/>
        <w:jc w:val="center"/>
      </w:pPr>
    </w:p>
    <w:p w14:paraId="561A5BBA" w14:textId="77777777" w:rsidR="00894467" w:rsidRDefault="00894467" w:rsidP="00894467">
      <w:pPr>
        <w:spacing w:after="120" w:line="280" w:lineRule="exact"/>
        <w:jc w:val="center"/>
      </w:pPr>
    </w:p>
    <w:p w14:paraId="4C3DCD34" w14:textId="77777777" w:rsidR="00894467" w:rsidRPr="00317B6A" w:rsidRDefault="00894467" w:rsidP="00894467">
      <w:pPr>
        <w:spacing w:before="120" w:line="240" w:lineRule="auto"/>
        <w:jc w:val="center"/>
        <w:rPr>
          <w:rFonts w:cs="Calibri"/>
          <w:sz w:val="18"/>
          <w:szCs w:val="18"/>
        </w:rPr>
      </w:pPr>
      <w:r w:rsidRPr="00317B6A">
        <w:rPr>
          <w:rFonts w:cs="Calibri"/>
          <w:sz w:val="18"/>
          <w:szCs w:val="18"/>
        </w:rPr>
        <w:t>Las Cuentas Anuales de la Fundación, que forman una sola unidad, comprenden esta Cuenta de Pérdidas y Ganancias Abreviadas, los Balances de Situación Abreviado y la Memoria Abreviada adjunta que consta de 15 Notas.</w:t>
      </w:r>
    </w:p>
    <w:p w14:paraId="79F62D89" w14:textId="77777777" w:rsidR="00894467" w:rsidRDefault="00894467" w:rsidP="00894467">
      <w:pPr>
        <w:rPr>
          <w:b/>
          <w:bCs/>
          <w:sz w:val="24"/>
        </w:rPr>
      </w:pPr>
    </w:p>
    <w:p w14:paraId="7FC538C1" w14:textId="77777777" w:rsidR="00894467" w:rsidRPr="00511FA4" w:rsidRDefault="00894467" w:rsidP="00511FA4"/>
    <w:sectPr w:rsidR="00894467" w:rsidRPr="00511FA4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FA60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0E8ACE7E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54C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4B263ABC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F82029" wp14:editId="1BF6C8EC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C79CB4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14A82E3E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1302C23D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0D36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17E9DBFA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F21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207E4634" wp14:editId="2757FAAE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38AB1E" wp14:editId="1A0989CC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B22D6" w14:textId="77777777" w:rsidR="009544A6" w:rsidRDefault="009544A6">
    <w:pPr>
      <w:pStyle w:val="Encabezado"/>
    </w:pPr>
  </w:p>
  <w:p w14:paraId="66A46161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11FA4"/>
    <w:rsid w:val="00530F9E"/>
    <w:rsid w:val="0056700F"/>
    <w:rsid w:val="005875B4"/>
    <w:rsid w:val="0059490B"/>
    <w:rsid w:val="005A30E0"/>
    <w:rsid w:val="005A48CB"/>
    <w:rsid w:val="005A4911"/>
    <w:rsid w:val="005A6380"/>
    <w:rsid w:val="005B2165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94467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091A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45DBA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50766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6865"/>
    <o:shapelayout v:ext="edit">
      <o:idmap v:ext="edit" data="1"/>
    </o:shapelayout>
  </w:shapeDefaults>
  <w:decimalSymbol w:val=","/>
  <w:listSeparator w:val=";"/>
  <w14:docId w14:val="7CCC9AAA"/>
  <w15:docId w15:val="{B962C42E-DA66-47FF-A093-B62E7B6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05511-6B2F-4065-9EE7-2A5E0EFAD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20666-E2C9-48A8-A906-70B4BBB82966}"/>
</file>

<file path=customXml/itemProps3.xml><?xml version="1.0" encoding="utf-8"?>
<ds:datastoreItem xmlns:ds="http://schemas.openxmlformats.org/officeDocument/2006/customXml" ds:itemID="{D261D562-CFE6-4A04-B979-3C817324BD08}"/>
</file>

<file path=customXml/itemProps4.xml><?xml version="1.0" encoding="utf-8"?>
<ds:datastoreItem xmlns:ds="http://schemas.openxmlformats.org/officeDocument/2006/customXml" ds:itemID="{3A91078D-257C-4E45-BA6F-7BC891311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2025-06-09T13:40:00Z</dcterms:created>
  <dcterms:modified xsi:type="dcterms:W3CDTF">2025-06-09T13:40:00Z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